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BEAD" w14:textId="77777777" w:rsidR="004E1604" w:rsidRDefault="004E1604">
      <w:pPr>
        <w:rPr>
          <w:rFonts w:ascii="Helvetica" w:hAnsi="Helvetica" w:cs="Helvetica"/>
          <w:color w:val="222222"/>
          <w:sz w:val="18"/>
          <w:szCs w:val="18"/>
        </w:rPr>
      </w:pPr>
    </w:p>
    <w:p w14:paraId="525CCB3A" w14:textId="68725DD6" w:rsidR="004E1604" w:rsidRDefault="004E1604">
      <w:pPr>
        <w:rPr>
          <w:rFonts w:ascii="Helvetica" w:hAnsi="Helvetica" w:cs="Helvetica"/>
          <w:color w:val="222222"/>
          <w:sz w:val="18"/>
          <w:szCs w:val="18"/>
        </w:rPr>
      </w:pPr>
    </w:p>
    <w:p w14:paraId="4A1334F5" w14:textId="77777777" w:rsidR="004E1604" w:rsidRDefault="004E1604">
      <w:pPr>
        <w:rPr>
          <w:rFonts w:ascii="Helvetica" w:hAnsi="Helvetica" w:cs="Helvetica"/>
          <w:color w:val="222222"/>
          <w:sz w:val="18"/>
          <w:szCs w:val="18"/>
        </w:rPr>
      </w:pPr>
    </w:p>
    <w:p w14:paraId="58DF2878" w14:textId="2D1C42D7" w:rsidR="004E1604" w:rsidRDefault="004E1604" w:rsidP="004E1604"/>
    <w:p w14:paraId="1D55F737" w14:textId="7B5DCD4C" w:rsidR="004E1604" w:rsidRDefault="004F457C">
      <w:pPr>
        <w:rPr>
          <w:rFonts w:ascii="Helvetica" w:hAnsi="Helvetica" w:cs="Helvetica"/>
          <w:color w:val="222222"/>
          <w:sz w:val="18"/>
          <w:szCs w:val="18"/>
        </w:rPr>
      </w:pPr>
      <w:r>
        <w:rPr>
          <w:noProof/>
        </w:rPr>
        <w:drawing>
          <wp:inline distT="0" distB="0" distL="0" distR="0" wp14:anchorId="5899D3AC" wp14:editId="397C8544">
            <wp:extent cx="5274310" cy="7246395"/>
            <wp:effectExtent l="0" t="0" r="2540" b="0"/>
            <wp:docPr id="99375181" name="Εικόνα 99375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620A7" w14:textId="27AE68AC" w:rsidR="004F457C" w:rsidRDefault="004F457C" w:rsidP="004E1604">
      <w:pPr>
        <w:spacing w:after="120"/>
        <w:jc w:val="both"/>
        <w:rPr>
          <w:rFonts w:ascii="Century Gothic" w:hAnsi="Century Gothic" w:cs="Helvetica"/>
          <w:color w:val="222222"/>
        </w:rPr>
      </w:pPr>
    </w:p>
    <w:p w14:paraId="1EE88566" w14:textId="303D0979" w:rsidR="004F457C" w:rsidRDefault="004F457C" w:rsidP="004E1604">
      <w:pPr>
        <w:spacing w:after="120"/>
        <w:jc w:val="both"/>
        <w:rPr>
          <w:rFonts w:ascii="Century Gothic" w:hAnsi="Century Gothic" w:cs="Helvetica"/>
          <w:color w:val="22222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F5193" wp14:editId="58AAD9F3">
                <wp:simplePos x="0" y="0"/>
                <wp:positionH relativeFrom="column">
                  <wp:posOffset>3175</wp:posOffset>
                </wp:positionH>
                <wp:positionV relativeFrom="paragraph">
                  <wp:posOffset>293370</wp:posOffset>
                </wp:positionV>
                <wp:extent cx="5431155" cy="0"/>
                <wp:effectExtent l="0" t="19050" r="36195" b="19050"/>
                <wp:wrapNone/>
                <wp:docPr id="859727317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11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B0800E" id="Ευθεία γραμμή σύνδεσης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23.1pt" to="427.9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" strokecolor="#538135 [2409]" strokeweight="3pt">
                <v:stroke joinstyle="miter"/>
              </v:line>
            </w:pict>
          </mc:Fallback>
        </mc:AlternateContent>
      </w:r>
    </w:p>
    <w:p w14:paraId="261D8145" w14:textId="77777777" w:rsidR="004F457C" w:rsidRDefault="004F457C" w:rsidP="004E1604">
      <w:pPr>
        <w:spacing w:after="120"/>
        <w:jc w:val="both"/>
        <w:rPr>
          <w:rFonts w:ascii="Century Gothic" w:hAnsi="Century Gothic" w:cs="Helvetica"/>
          <w:color w:val="222222"/>
        </w:rPr>
      </w:pPr>
    </w:p>
    <w:p w14:paraId="53859BA6" w14:textId="791141FD" w:rsidR="004E1604" w:rsidRDefault="004E1604" w:rsidP="004E1604">
      <w:pPr>
        <w:spacing w:after="120"/>
        <w:jc w:val="both"/>
        <w:rPr>
          <w:rFonts w:ascii="Century Gothic" w:hAnsi="Century Gothic" w:cs="Helvetica"/>
          <w:color w:val="222222"/>
        </w:rPr>
      </w:pPr>
      <w:r w:rsidRPr="004E1604">
        <w:rPr>
          <w:rFonts w:ascii="Century Gothic" w:hAnsi="Century Gothic" w:cs="Helvetica"/>
          <w:color w:val="222222"/>
        </w:rPr>
        <w:lastRenderedPageBreak/>
        <w:t xml:space="preserve">Κατά τη διάρκεια των ημερίδας οι παρευρισκόμενοι θα έχουν τη δυνατότητα να ενημερωθούν </w:t>
      </w:r>
      <w:r>
        <w:rPr>
          <w:rFonts w:ascii="Century Gothic" w:hAnsi="Century Gothic" w:cs="Helvetica"/>
          <w:color w:val="222222"/>
        </w:rPr>
        <w:t>:</w:t>
      </w:r>
    </w:p>
    <w:p w14:paraId="6F568F7D" w14:textId="77777777" w:rsidR="004E1604" w:rsidRDefault="004E1604" w:rsidP="004E1604">
      <w:pPr>
        <w:spacing w:after="120"/>
        <w:jc w:val="both"/>
        <w:rPr>
          <w:rFonts w:ascii="Century Gothic" w:hAnsi="Century Gothic" w:cs="Helvetica"/>
          <w:color w:val="222222"/>
        </w:rPr>
      </w:pPr>
      <w:r w:rsidRPr="004E1604">
        <w:rPr>
          <w:rStyle w:val="a3"/>
          <w:rFonts w:ascii="Century Gothic" w:hAnsi="Century Gothic" w:cs="Helvetica"/>
          <w:color w:val="222222"/>
        </w:rPr>
        <w:t xml:space="preserve">α) </w:t>
      </w:r>
      <w:r w:rsidRPr="004E1604">
        <w:rPr>
          <w:rFonts w:ascii="Century Gothic" w:hAnsi="Century Gothic" w:cs="Helvetica"/>
          <w:color w:val="222222"/>
        </w:rPr>
        <w:t xml:space="preserve">για τις εξαγωγικές επιδόσεις της Περιφερειακής Ενότητας Πέλλας και να αντιληφθούν τις υφιστάμενες συνθήκες στο εξαγωγικό εμπόριο της τοπικής οικονομίας και τις </w:t>
      </w:r>
      <w:r w:rsidRPr="004E1604">
        <w:rPr>
          <w:rStyle w:val="a3"/>
          <w:rFonts w:ascii="Century Gothic" w:hAnsi="Century Gothic" w:cs="Helvetica"/>
          <w:color w:val="222222"/>
        </w:rPr>
        <w:t>ευκαιρίες</w:t>
      </w:r>
      <w:r w:rsidRPr="004E1604">
        <w:rPr>
          <w:rFonts w:ascii="Century Gothic" w:hAnsi="Century Gothic" w:cs="Helvetica"/>
          <w:color w:val="222222"/>
        </w:rPr>
        <w:t xml:space="preserve"> που υπάρχουν στις διεθνείς αγορές</w:t>
      </w:r>
      <w:r w:rsidRPr="004E1604">
        <w:rPr>
          <w:rFonts w:ascii="Century Gothic" w:hAnsi="Century Gothic"/>
        </w:rPr>
        <w:t>,</w:t>
      </w:r>
      <w:r w:rsidRPr="004E1604">
        <w:rPr>
          <w:rFonts w:ascii="Century Gothic" w:hAnsi="Century Gothic" w:cs="Helvetica"/>
          <w:color w:val="222222"/>
        </w:rPr>
        <w:t xml:space="preserve"> από τον ΣΕΒΕ </w:t>
      </w:r>
    </w:p>
    <w:p w14:paraId="2C336E99" w14:textId="77777777" w:rsidR="004E1604" w:rsidRDefault="004E1604" w:rsidP="004E1604">
      <w:pPr>
        <w:spacing w:after="120"/>
        <w:jc w:val="both"/>
        <w:rPr>
          <w:rFonts w:ascii="Century Gothic" w:hAnsi="Century Gothic" w:cs="Helvetica"/>
          <w:color w:val="222222"/>
        </w:rPr>
      </w:pPr>
      <w:r w:rsidRPr="004E1604">
        <w:rPr>
          <w:rStyle w:val="a3"/>
          <w:rFonts w:ascii="Century Gothic" w:hAnsi="Century Gothic" w:cs="Helvetica"/>
          <w:color w:val="222222"/>
        </w:rPr>
        <w:t>β)</w:t>
      </w:r>
      <w:r w:rsidRPr="004E1604">
        <w:rPr>
          <w:rFonts w:ascii="Century Gothic" w:hAnsi="Century Gothic" w:cs="Helvetica"/>
          <w:color w:val="222222"/>
        </w:rPr>
        <w:t xml:space="preserve"> για τα </w:t>
      </w:r>
      <w:r w:rsidRPr="004E1604">
        <w:rPr>
          <w:rStyle w:val="a3"/>
          <w:rFonts w:ascii="Century Gothic" w:hAnsi="Century Gothic" w:cs="Helvetica"/>
          <w:color w:val="222222"/>
        </w:rPr>
        <w:t>εργαλεία στήριξης των επιχειρήσεων</w:t>
      </w:r>
      <w:r w:rsidRPr="004E1604">
        <w:rPr>
          <w:rFonts w:ascii="Century Gothic" w:hAnsi="Century Gothic" w:cs="Helvetica"/>
          <w:color w:val="222222"/>
        </w:rPr>
        <w:t xml:space="preserve"> που πραγματοποιούν διεθνείς συναλλαγές ή επενδύσεις</w:t>
      </w:r>
      <w:r w:rsidRPr="004E1604">
        <w:rPr>
          <w:rFonts w:ascii="Century Gothic" w:hAnsi="Century Gothic"/>
        </w:rPr>
        <w:t>,</w:t>
      </w:r>
      <w:r w:rsidRPr="004E1604">
        <w:rPr>
          <w:rFonts w:ascii="Century Gothic" w:hAnsi="Century Gothic" w:cs="Helvetica"/>
          <w:color w:val="222222"/>
        </w:rPr>
        <w:t xml:space="preserve"> από την </w:t>
      </w:r>
      <w:proofErr w:type="spellStart"/>
      <w:r w:rsidRPr="004E1604">
        <w:rPr>
          <w:rFonts w:ascii="Century Gothic" w:hAnsi="Century Gothic" w:cs="Helvetica"/>
          <w:color w:val="222222"/>
        </w:rPr>
        <w:t>Export</w:t>
      </w:r>
      <w:proofErr w:type="spellEnd"/>
      <w:r w:rsidRPr="004E1604">
        <w:rPr>
          <w:rFonts w:ascii="Century Gothic" w:hAnsi="Century Gothic" w:cs="Helvetica"/>
          <w:color w:val="222222"/>
        </w:rPr>
        <w:t xml:space="preserve"> </w:t>
      </w:r>
      <w:proofErr w:type="spellStart"/>
      <w:r w:rsidRPr="004E1604">
        <w:rPr>
          <w:rFonts w:ascii="Century Gothic" w:hAnsi="Century Gothic" w:cs="Helvetica"/>
          <w:color w:val="222222"/>
        </w:rPr>
        <w:t>Credit</w:t>
      </w:r>
      <w:proofErr w:type="spellEnd"/>
      <w:r w:rsidRPr="004E1604">
        <w:rPr>
          <w:rFonts w:ascii="Century Gothic" w:hAnsi="Century Gothic" w:cs="Helvetica"/>
          <w:color w:val="222222"/>
        </w:rPr>
        <w:t xml:space="preserve"> </w:t>
      </w:r>
      <w:proofErr w:type="spellStart"/>
      <w:r w:rsidRPr="004E1604">
        <w:rPr>
          <w:rFonts w:ascii="Century Gothic" w:hAnsi="Century Gothic" w:cs="Helvetica"/>
          <w:color w:val="222222"/>
        </w:rPr>
        <w:t>Greece</w:t>
      </w:r>
      <w:proofErr w:type="spellEnd"/>
      <w:r w:rsidRPr="004E1604">
        <w:rPr>
          <w:rFonts w:ascii="Century Gothic" w:hAnsi="Century Gothic" w:cs="Helvetica"/>
          <w:color w:val="222222"/>
        </w:rPr>
        <w:t xml:space="preserve">, </w:t>
      </w:r>
    </w:p>
    <w:p w14:paraId="02EAA4AE" w14:textId="77777777" w:rsidR="004E1604" w:rsidRDefault="004E1604" w:rsidP="004E1604">
      <w:pPr>
        <w:spacing w:after="120"/>
        <w:jc w:val="both"/>
        <w:rPr>
          <w:rFonts w:ascii="Century Gothic" w:hAnsi="Century Gothic" w:cs="Helvetica"/>
          <w:color w:val="222222"/>
        </w:rPr>
      </w:pPr>
      <w:r w:rsidRPr="004E1604">
        <w:rPr>
          <w:rStyle w:val="a3"/>
          <w:rFonts w:ascii="Century Gothic" w:hAnsi="Century Gothic" w:cs="Helvetica"/>
          <w:color w:val="222222"/>
        </w:rPr>
        <w:t xml:space="preserve">γ) </w:t>
      </w:r>
      <w:r w:rsidRPr="004E1604">
        <w:rPr>
          <w:rFonts w:ascii="Century Gothic" w:hAnsi="Century Gothic" w:cs="Helvetica"/>
          <w:color w:val="222222"/>
        </w:rPr>
        <w:t>για τη δυνατότητα καταγραφής και κοινοποίησης σε πραγματικό χρόνο δεδομένων που διασφαλίζουν </w:t>
      </w:r>
      <w:r w:rsidRPr="004E1604">
        <w:rPr>
          <w:rStyle w:val="a3"/>
          <w:rFonts w:ascii="Century Gothic" w:hAnsi="Century Gothic" w:cs="Helvetica"/>
          <w:color w:val="222222"/>
        </w:rPr>
        <w:t xml:space="preserve">διαφάνεια στην ιχνηλασιμότητα των τροφίμων </w:t>
      </w:r>
      <w:r w:rsidRPr="004E1604">
        <w:rPr>
          <w:rFonts w:ascii="Century Gothic" w:hAnsi="Century Gothic" w:cs="Helvetica"/>
          <w:color w:val="222222"/>
        </w:rPr>
        <w:t>(παραλαβή, ανάκληση, αποστολή, συσκευασία, επιστροφή, κ.ά.)</w:t>
      </w:r>
      <w:r w:rsidRPr="004E1604">
        <w:rPr>
          <w:rFonts w:ascii="Century Gothic" w:hAnsi="Century Gothic"/>
        </w:rPr>
        <w:t>,</w:t>
      </w:r>
      <w:r w:rsidRPr="004E1604">
        <w:rPr>
          <w:rFonts w:ascii="Century Gothic" w:hAnsi="Century Gothic" w:cs="Helvetica"/>
          <w:color w:val="222222"/>
        </w:rPr>
        <w:t xml:space="preserve"> από τον GS1 Association </w:t>
      </w:r>
      <w:proofErr w:type="spellStart"/>
      <w:r w:rsidRPr="004E1604">
        <w:rPr>
          <w:rFonts w:ascii="Century Gothic" w:hAnsi="Century Gothic" w:cs="Helvetica"/>
          <w:color w:val="222222"/>
        </w:rPr>
        <w:t>Greece</w:t>
      </w:r>
      <w:proofErr w:type="spellEnd"/>
      <w:r w:rsidRPr="004E1604">
        <w:rPr>
          <w:rFonts w:ascii="Century Gothic" w:hAnsi="Century Gothic" w:cs="Helvetica"/>
          <w:color w:val="222222"/>
        </w:rPr>
        <w:t xml:space="preserve"> και </w:t>
      </w:r>
    </w:p>
    <w:p w14:paraId="1BA8B4C7" w14:textId="4C26ADE9" w:rsidR="00B70467" w:rsidRPr="004E1604" w:rsidRDefault="004E1604" w:rsidP="004E1604">
      <w:pPr>
        <w:spacing w:after="120"/>
        <w:jc w:val="both"/>
        <w:rPr>
          <w:rFonts w:ascii="Century Gothic" w:hAnsi="Century Gothic"/>
          <w:sz w:val="28"/>
          <w:szCs w:val="28"/>
        </w:rPr>
      </w:pPr>
      <w:r w:rsidRPr="004E1604">
        <w:rPr>
          <w:rStyle w:val="a3"/>
          <w:rFonts w:ascii="Century Gothic" w:hAnsi="Century Gothic" w:cs="Helvetica"/>
          <w:color w:val="222222"/>
        </w:rPr>
        <w:t xml:space="preserve">δ) </w:t>
      </w:r>
      <w:r w:rsidRPr="004E1604">
        <w:rPr>
          <w:rFonts w:ascii="Century Gothic" w:hAnsi="Century Gothic" w:cs="Helvetica"/>
          <w:color w:val="222222"/>
        </w:rPr>
        <w:t xml:space="preserve">για το </w:t>
      </w:r>
      <w:r w:rsidRPr="004E1604">
        <w:rPr>
          <w:rStyle w:val="a3"/>
          <w:rFonts w:ascii="Century Gothic" w:hAnsi="Century Gothic" w:cs="Helvetica"/>
          <w:color w:val="222222"/>
        </w:rPr>
        <w:t>ανταγωνιστικό πλεονέκτημα της σήμανσης V-</w:t>
      </w:r>
      <w:proofErr w:type="spellStart"/>
      <w:r w:rsidRPr="004E1604">
        <w:rPr>
          <w:rStyle w:val="a3"/>
          <w:rFonts w:ascii="Century Gothic" w:hAnsi="Century Gothic" w:cs="Helvetica"/>
          <w:color w:val="222222"/>
        </w:rPr>
        <w:t>label</w:t>
      </w:r>
      <w:proofErr w:type="spellEnd"/>
      <w:r w:rsidRPr="004E1604">
        <w:rPr>
          <w:rFonts w:ascii="Century Gothic" w:hAnsi="Century Gothic" w:cs="Helvetica"/>
          <w:color w:val="222222"/>
        </w:rPr>
        <w:t> στα τρόφιμα και ποτά στις ξένες αγορές</w:t>
      </w:r>
      <w:r w:rsidRPr="004E1604">
        <w:rPr>
          <w:rFonts w:ascii="Century Gothic" w:hAnsi="Century Gothic"/>
        </w:rPr>
        <w:t>,</w:t>
      </w:r>
      <w:r w:rsidRPr="004E1604">
        <w:rPr>
          <w:rFonts w:ascii="Century Gothic" w:hAnsi="Century Gothic" w:cs="Helvetica"/>
          <w:color w:val="222222"/>
        </w:rPr>
        <w:t xml:space="preserve"> από την </w:t>
      </w:r>
      <w:proofErr w:type="spellStart"/>
      <w:r w:rsidRPr="004E1604">
        <w:rPr>
          <w:rFonts w:ascii="Century Gothic" w:hAnsi="Century Gothic" w:cs="Helvetica"/>
          <w:color w:val="222222"/>
        </w:rPr>
        <w:t>Greekexports</w:t>
      </w:r>
      <w:proofErr w:type="spellEnd"/>
      <w:r w:rsidRPr="004E1604">
        <w:rPr>
          <w:rFonts w:ascii="Century Gothic" w:hAnsi="Century Gothic" w:cs="Helvetica"/>
          <w:color w:val="222222"/>
        </w:rPr>
        <w:t>.</w:t>
      </w:r>
    </w:p>
    <w:sectPr w:rsidR="00B70467" w:rsidRPr="004E16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04"/>
    <w:rsid w:val="004E1604"/>
    <w:rsid w:val="004F457C"/>
    <w:rsid w:val="00B7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322D"/>
  <w15:chartTrackingRefBased/>
  <w15:docId w15:val="{BB3B12CC-5D6E-4A0D-B92D-DAB7E59C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604"/>
    <w:pPr>
      <w:spacing w:after="0" w:line="240" w:lineRule="auto"/>
    </w:pPr>
    <w:rPr>
      <w:rFonts w:ascii="Calibri" w:hAnsi="Calibri" w:cs="Calibri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2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Yogas</dc:creator>
  <cp:keywords/>
  <dc:description/>
  <cp:lastModifiedBy>Dimitris Yogas</cp:lastModifiedBy>
  <cp:revision>2</cp:revision>
  <cp:lastPrinted>2023-11-20T08:25:00Z</cp:lastPrinted>
  <dcterms:created xsi:type="dcterms:W3CDTF">2023-11-17T06:55:00Z</dcterms:created>
  <dcterms:modified xsi:type="dcterms:W3CDTF">2023-11-20T08:29:00Z</dcterms:modified>
</cp:coreProperties>
</file>